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A" w:rsidRPr="00674F6E" w:rsidRDefault="00C42BEA" w:rsidP="007F5953">
      <w:pPr>
        <w:tabs>
          <w:tab w:val="left" w:pos="4395"/>
          <w:tab w:val="left" w:pos="8640"/>
        </w:tabs>
        <w:rPr>
          <w:color w:val="000000" w:themeColor="text1"/>
          <w:sz w:val="28"/>
          <w:szCs w:val="28"/>
        </w:rPr>
      </w:pPr>
      <w:r w:rsidRPr="00674F6E">
        <w:rPr>
          <w:color w:val="000000" w:themeColor="text1"/>
          <w:sz w:val="28"/>
          <w:szCs w:val="28"/>
        </w:rPr>
        <w:t xml:space="preserve">  </w:t>
      </w:r>
      <w:r w:rsidRPr="00674F6E">
        <w:rPr>
          <w:color w:val="000000" w:themeColor="text1"/>
          <w:sz w:val="28"/>
          <w:szCs w:val="28"/>
        </w:rPr>
        <w:tab/>
      </w:r>
      <w:r w:rsidR="007F5953">
        <w:rPr>
          <w:color w:val="000000" w:themeColor="text1"/>
          <w:sz w:val="28"/>
          <w:szCs w:val="28"/>
        </w:rPr>
        <w:tab/>
      </w:r>
    </w:p>
    <w:p w:rsidR="00C42BEA" w:rsidRDefault="00C42BEA" w:rsidP="00C42BEA">
      <w:pPr>
        <w:ind w:left="567"/>
        <w:rPr>
          <w:sz w:val="28"/>
          <w:szCs w:val="28"/>
        </w:rPr>
      </w:pPr>
    </w:p>
    <w:p w:rsidR="00C42BE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Pr="007B0CDA" w:rsidRDefault="00C42BEA" w:rsidP="00C42BEA">
      <w:pPr>
        <w:ind w:left="567"/>
        <w:rPr>
          <w:sz w:val="28"/>
          <w:szCs w:val="28"/>
        </w:rPr>
      </w:pPr>
    </w:p>
    <w:p w:rsidR="00C42BEA" w:rsidRDefault="000F4514" w:rsidP="000F4514">
      <w:pPr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C42BEA">
        <w:rPr>
          <w:b/>
          <w:bCs/>
          <w:sz w:val="28"/>
          <w:szCs w:val="28"/>
        </w:rPr>
        <w:t>ПОСТАНОВЛЕНИЕ</w:t>
      </w:r>
    </w:p>
    <w:p w:rsidR="00C42BEA" w:rsidRDefault="00C42BEA" w:rsidP="00C42BEA">
      <w:pPr>
        <w:ind w:left="567"/>
        <w:jc w:val="center"/>
        <w:rPr>
          <w:sz w:val="28"/>
          <w:szCs w:val="28"/>
        </w:rPr>
      </w:pPr>
    </w:p>
    <w:p w:rsidR="00C42BEA" w:rsidRPr="0026323A" w:rsidRDefault="00C42BEA" w:rsidP="00C42BEA">
      <w:pPr>
        <w:ind w:left="567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5249D9">
        <w:rPr>
          <w:sz w:val="28"/>
          <w:szCs w:val="28"/>
        </w:rPr>
        <w:t>15</w:t>
      </w:r>
      <w:r w:rsidRPr="0026323A">
        <w:rPr>
          <w:sz w:val="28"/>
          <w:szCs w:val="28"/>
        </w:rPr>
        <w:t>»</w:t>
      </w:r>
      <w:r w:rsidR="005249D9">
        <w:rPr>
          <w:sz w:val="28"/>
          <w:szCs w:val="28"/>
        </w:rPr>
        <w:t xml:space="preserve"> апреля </w:t>
      </w:r>
      <w:r w:rsidRPr="0026323A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6323A">
        <w:rPr>
          <w:sz w:val="28"/>
          <w:szCs w:val="28"/>
        </w:rPr>
        <w:t xml:space="preserve">№ </w:t>
      </w:r>
      <w:r w:rsidR="005249D9">
        <w:rPr>
          <w:sz w:val="28"/>
          <w:szCs w:val="28"/>
        </w:rPr>
        <w:t>547</w:t>
      </w:r>
    </w:p>
    <w:p w:rsidR="00C42BEA" w:rsidRPr="0026323A" w:rsidRDefault="00C42BEA" w:rsidP="00C42BEA">
      <w:pPr>
        <w:ind w:left="567"/>
        <w:jc w:val="center"/>
        <w:rPr>
          <w:sz w:val="28"/>
          <w:szCs w:val="28"/>
        </w:rPr>
      </w:pPr>
    </w:p>
    <w:p w:rsidR="00C42BEA" w:rsidRDefault="00C42BEA" w:rsidP="00C42BEA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C42BEA" w:rsidRDefault="00C42BEA" w:rsidP="00C42BEA">
      <w:pPr>
        <w:ind w:left="567"/>
        <w:jc w:val="center"/>
        <w:rPr>
          <w:sz w:val="28"/>
          <w:szCs w:val="28"/>
        </w:rPr>
      </w:pPr>
    </w:p>
    <w:p w:rsidR="00C42BEA" w:rsidRDefault="00C42BEA" w:rsidP="00C42B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перечня налоговых расходов города Твери и оценки налоговых расходов города Твери </w:t>
      </w:r>
    </w:p>
    <w:bookmarkEnd w:id="0"/>
    <w:p w:rsidR="00C42BEA" w:rsidRDefault="00C42BEA" w:rsidP="00C42B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EA" w:rsidRPr="00F968B8" w:rsidRDefault="00C42BEA" w:rsidP="00C42BEA">
      <w:pPr>
        <w:pStyle w:val="ConsPlusNormal"/>
        <w:ind w:firstLine="540"/>
        <w:jc w:val="both"/>
        <w:rPr>
          <w:sz w:val="28"/>
          <w:szCs w:val="28"/>
        </w:rPr>
      </w:pPr>
      <w:r w:rsidRPr="00F968B8">
        <w:rPr>
          <w:sz w:val="28"/>
          <w:szCs w:val="28"/>
        </w:rPr>
        <w:t xml:space="preserve">В соответствии со </w:t>
      </w:r>
      <w:hyperlink r:id="rId5" w:history="1">
        <w:r w:rsidRPr="00F968B8">
          <w:rPr>
            <w:sz w:val="28"/>
            <w:szCs w:val="28"/>
          </w:rPr>
          <w:t>статьей 174</w:t>
        </w:r>
      </w:hyperlink>
      <w:r>
        <w:rPr>
          <w:sz w:val="28"/>
          <w:szCs w:val="28"/>
        </w:rPr>
        <w:t>.3</w:t>
      </w:r>
      <w:r w:rsidRPr="00F968B8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968B8">
          <w:rPr>
            <w:sz w:val="28"/>
            <w:szCs w:val="28"/>
          </w:rPr>
          <w:t>постановлением</w:t>
        </w:r>
      </w:hyperlink>
      <w:r w:rsidRPr="00F968B8">
        <w:rPr>
          <w:sz w:val="28"/>
          <w:szCs w:val="28"/>
        </w:rPr>
        <w:t xml:space="preserve"> Правительства Российской Федерации от 22.06.2019 </w:t>
      </w:r>
      <w:r>
        <w:rPr>
          <w:sz w:val="28"/>
          <w:szCs w:val="28"/>
        </w:rPr>
        <w:t>№</w:t>
      </w:r>
      <w:r w:rsidRPr="00F968B8">
        <w:rPr>
          <w:sz w:val="28"/>
          <w:szCs w:val="28"/>
        </w:rPr>
        <w:t xml:space="preserve"> 796 </w:t>
      </w:r>
      <w:r>
        <w:rPr>
          <w:sz w:val="28"/>
          <w:szCs w:val="28"/>
        </w:rPr>
        <w:t>«</w:t>
      </w:r>
      <w:r w:rsidRPr="00F968B8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>
        <w:rPr>
          <w:sz w:val="28"/>
          <w:szCs w:val="28"/>
        </w:rPr>
        <w:t>»</w:t>
      </w:r>
    </w:p>
    <w:p w:rsidR="00C42BEA" w:rsidRPr="00472AC7" w:rsidRDefault="00C42BEA" w:rsidP="00C42B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2BEA" w:rsidRPr="00472AC7" w:rsidRDefault="00C42BEA" w:rsidP="00C42BEA">
      <w:pPr>
        <w:jc w:val="center"/>
        <w:rPr>
          <w:bCs/>
          <w:color w:val="000000"/>
          <w:sz w:val="28"/>
          <w:szCs w:val="28"/>
        </w:rPr>
      </w:pPr>
      <w:r w:rsidRPr="00472AC7">
        <w:rPr>
          <w:bCs/>
          <w:color w:val="000000"/>
          <w:sz w:val="28"/>
          <w:szCs w:val="28"/>
        </w:rPr>
        <w:t>ПОСТАНОВЛЯЮ:</w:t>
      </w:r>
    </w:p>
    <w:p w:rsidR="00C42BEA" w:rsidRPr="00DA00A6" w:rsidRDefault="00C42BEA" w:rsidP="00C42BEA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42BEA" w:rsidRPr="00F968B8" w:rsidRDefault="00C42BEA" w:rsidP="00C42BEA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1. </w:t>
      </w:r>
      <w:r w:rsidRPr="00F968B8">
        <w:rPr>
          <w:color w:val="000000" w:themeColor="text1"/>
          <w:sz w:val="28"/>
          <w:szCs w:val="28"/>
        </w:rPr>
        <w:t xml:space="preserve">Утвердить </w:t>
      </w:r>
      <w:hyperlink w:anchor="P38" w:history="1">
        <w:r w:rsidRPr="00F968B8">
          <w:rPr>
            <w:color w:val="000000" w:themeColor="text1"/>
            <w:sz w:val="28"/>
            <w:szCs w:val="28"/>
          </w:rPr>
          <w:t>Порядок</w:t>
        </w:r>
      </w:hyperlink>
      <w:r w:rsidRPr="00F968B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перечня налоговых расходов города Твери и </w:t>
      </w:r>
      <w:r w:rsidRPr="00F968B8">
        <w:rPr>
          <w:color w:val="000000" w:themeColor="text1"/>
          <w:sz w:val="28"/>
          <w:szCs w:val="28"/>
        </w:rPr>
        <w:t>оценки налоговых расходов города Твери</w:t>
      </w:r>
      <w:r w:rsidR="00B35EBE">
        <w:rPr>
          <w:color w:val="000000" w:themeColor="text1"/>
          <w:sz w:val="28"/>
          <w:szCs w:val="28"/>
        </w:rPr>
        <w:t xml:space="preserve"> </w:t>
      </w:r>
      <w:r w:rsidRPr="00F968B8">
        <w:rPr>
          <w:rFonts w:eastAsiaTheme="minorHAnsi"/>
          <w:sz w:val="28"/>
          <w:szCs w:val="28"/>
          <w:lang w:eastAsia="en-US"/>
        </w:rPr>
        <w:t>(прилагается).</w:t>
      </w:r>
    </w:p>
    <w:p w:rsidR="008B0E62" w:rsidRPr="008B0E62" w:rsidRDefault="00C42BEA" w:rsidP="00FB1C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2. </w:t>
      </w:r>
      <w:r w:rsidRPr="00F968B8">
        <w:rPr>
          <w:color w:val="000000" w:themeColor="text1"/>
          <w:sz w:val="28"/>
          <w:szCs w:val="28"/>
        </w:rPr>
        <w:t>Кураторам налоговых расходов</w:t>
      </w:r>
      <w:r w:rsidR="00B35EBE">
        <w:rPr>
          <w:color w:val="000000" w:themeColor="text1"/>
          <w:sz w:val="28"/>
          <w:szCs w:val="28"/>
        </w:rPr>
        <w:t xml:space="preserve">, </w:t>
      </w:r>
      <w:r w:rsidR="00B35EBE" w:rsidRPr="00FB1C11">
        <w:rPr>
          <w:color w:val="000000" w:themeColor="text1"/>
          <w:sz w:val="28"/>
          <w:szCs w:val="28"/>
        </w:rPr>
        <w:t>определенным в соответствии с Порядком</w:t>
      </w:r>
      <w:r w:rsidR="00BC304B" w:rsidRPr="00BC304B">
        <w:rPr>
          <w:sz w:val="28"/>
          <w:szCs w:val="28"/>
        </w:rPr>
        <w:t xml:space="preserve"> </w:t>
      </w:r>
      <w:r w:rsidR="00BC304B">
        <w:rPr>
          <w:sz w:val="28"/>
          <w:szCs w:val="28"/>
        </w:rPr>
        <w:t>формирования перечня налоговых расходов города Твери</w:t>
      </w:r>
      <w:r w:rsidR="00BF3F26" w:rsidRPr="00BF3F26">
        <w:rPr>
          <w:sz w:val="28"/>
          <w:szCs w:val="28"/>
        </w:rPr>
        <w:t xml:space="preserve"> </w:t>
      </w:r>
      <w:r w:rsidR="00BF3F26">
        <w:rPr>
          <w:sz w:val="28"/>
          <w:szCs w:val="28"/>
        </w:rPr>
        <w:t>и оценки налоговых расходов города Твери</w:t>
      </w:r>
      <w:r w:rsidR="00B35EBE" w:rsidRPr="00FB1C11">
        <w:rPr>
          <w:color w:val="000000" w:themeColor="text1"/>
          <w:sz w:val="28"/>
          <w:szCs w:val="28"/>
        </w:rPr>
        <w:t>,</w:t>
      </w:r>
      <w:r w:rsidRPr="00F968B8">
        <w:rPr>
          <w:color w:val="000000" w:themeColor="text1"/>
          <w:sz w:val="28"/>
          <w:szCs w:val="28"/>
        </w:rPr>
        <w:t xml:space="preserve"> </w:t>
      </w:r>
      <w:r w:rsidR="00BC304B">
        <w:rPr>
          <w:color w:val="000000" w:themeColor="text1"/>
          <w:sz w:val="28"/>
          <w:szCs w:val="28"/>
        </w:rPr>
        <w:t xml:space="preserve">утвержденным настоящим постановлением, </w:t>
      </w:r>
      <w:r w:rsidRPr="00F968B8">
        <w:rPr>
          <w:color w:val="000000" w:themeColor="text1"/>
          <w:sz w:val="28"/>
          <w:szCs w:val="28"/>
        </w:rPr>
        <w:t>в срок до 01.0</w:t>
      </w:r>
      <w:r w:rsidR="00501F84">
        <w:rPr>
          <w:color w:val="000000" w:themeColor="text1"/>
          <w:sz w:val="28"/>
          <w:szCs w:val="28"/>
        </w:rPr>
        <w:t>6</w:t>
      </w:r>
      <w:r w:rsidRPr="00F968B8">
        <w:rPr>
          <w:color w:val="000000" w:themeColor="text1"/>
          <w:sz w:val="28"/>
          <w:szCs w:val="28"/>
        </w:rPr>
        <w:t>.2020</w:t>
      </w:r>
      <w:r>
        <w:rPr>
          <w:color w:val="000000" w:themeColor="text1"/>
          <w:sz w:val="28"/>
          <w:szCs w:val="28"/>
        </w:rPr>
        <w:t xml:space="preserve"> </w:t>
      </w:r>
      <w:r w:rsidR="00D06A3E">
        <w:rPr>
          <w:color w:val="000000" w:themeColor="text1"/>
          <w:sz w:val="28"/>
          <w:szCs w:val="28"/>
        </w:rPr>
        <w:t xml:space="preserve">обеспечить </w:t>
      </w:r>
      <w:r w:rsidRPr="00F968B8">
        <w:rPr>
          <w:color w:val="000000" w:themeColor="text1"/>
          <w:sz w:val="28"/>
          <w:szCs w:val="28"/>
        </w:rPr>
        <w:t>разработ</w:t>
      </w:r>
      <w:r w:rsidR="00D06A3E">
        <w:rPr>
          <w:color w:val="000000" w:themeColor="text1"/>
          <w:sz w:val="28"/>
          <w:szCs w:val="28"/>
        </w:rPr>
        <w:t>ку</w:t>
      </w:r>
      <w:r w:rsidRPr="00F968B8">
        <w:rPr>
          <w:color w:val="000000" w:themeColor="text1"/>
          <w:sz w:val="28"/>
          <w:szCs w:val="28"/>
        </w:rPr>
        <w:t xml:space="preserve"> и утвер</w:t>
      </w:r>
      <w:r w:rsidR="00D06A3E">
        <w:rPr>
          <w:color w:val="000000" w:themeColor="text1"/>
          <w:sz w:val="28"/>
          <w:szCs w:val="28"/>
        </w:rPr>
        <w:t>ж</w:t>
      </w:r>
      <w:r w:rsidRPr="00F968B8">
        <w:rPr>
          <w:color w:val="000000" w:themeColor="text1"/>
          <w:sz w:val="28"/>
          <w:szCs w:val="28"/>
        </w:rPr>
        <w:t>д</w:t>
      </w:r>
      <w:r w:rsidR="00D06A3E">
        <w:rPr>
          <w:color w:val="000000" w:themeColor="text1"/>
          <w:sz w:val="28"/>
          <w:szCs w:val="28"/>
        </w:rPr>
        <w:t>ение</w:t>
      </w:r>
      <w:r w:rsidRPr="00F968B8">
        <w:rPr>
          <w:color w:val="000000" w:themeColor="text1"/>
          <w:sz w:val="28"/>
          <w:szCs w:val="28"/>
        </w:rPr>
        <w:t xml:space="preserve"> методик оценки эффективности налоговых расходов</w:t>
      </w:r>
      <w:r w:rsidR="00501F84">
        <w:rPr>
          <w:color w:val="000000" w:themeColor="text1"/>
          <w:sz w:val="28"/>
          <w:szCs w:val="28"/>
        </w:rPr>
        <w:t xml:space="preserve"> города Твери</w:t>
      </w:r>
      <w:r w:rsidR="00FB1C11" w:rsidRPr="008B0E62">
        <w:rPr>
          <w:rFonts w:eastAsiaTheme="minorHAnsi"/>
          <w:sz w:val="28"/>
          <w:szCs w:val="28"/>
          <w:lang w:eastAsia="en-US"/>
        </w:rPr>
        <w:t xml:space="preserve">. </w:t>
      </w:r>
    </w:p>
    <w:p w:rsidR="00C42BEA" w:rsidRDefault="00933A42" w:rsidP="00FB1C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C42BEA" w:rsidRPr="00F968B8">
        <w:rPr>
          <w:sz w:val="28"/>
          <w:szCs w:val="28"/>
        </w:rPr>
        <w:t>.</w:t>
      </w:r>
      <w:r w:rsidR="00C42BEA">
        <w:rPr>
          <w:sz w:val="28"/>
          <w:szCs w:val="28"/>
        </w:rPr>
        <w:t> </w:t>
      </w:r>
      <w:r w:rsidR="00C42BEA">
        <w:rPr>
          <w:rFonts w:eastAsiaTheme="minorHAnsi"/>
          <w:sz w:val="28"/>
          <w:szCs w:val="28"/>
          <w:lang w:eastAsia="en-US"/>
        </w:rPr>
        <w:t xml:space="preserve">Настоящее постановление </w:t>
      </w:r>
      <w:r w:rsidR="00C42BEA" w:rsidRPr="003606E4">
        <w:rPr>
          <w:color w:val="000000" w:themeColor="text1"/>
          <w:sz w:val="28"/>
          <w:szCs w:val="28"/>
        </w:rPr>
        <w:t>вступает в силу с</w:t>
      </w:r>
      <w:r w:rsidR="00C42BEA">
        <w:rPr>
          <w:color w:val="000000" w:themeColor="text1"/>
          <w:sz w:val="28"/>
          <w:szCs w:val="28"/>
        </w:rPr>
        <w:t xml:space="preserve">о дня официального опубликования и распространяет свое действие на правоотношения, возникшие с </w:t>
      </w:r>
      <w:r w:rsidR="00C42BEA" w:rsidRPr="003606E4">
        <w:rPr>
          <w:color w:val="000000" w:themeColor="text1"/>
          <w:sz w:val="28"/>
          <w:szCs w:val="28"/>
        </w:rPr>
        <w:t>01.01.2020.</w:t>
      </w:r>
    </w:p>
    <w:p w:rsidR="00FB1C11" w:rsidRPr="00FB1C11" w:rsidRDefault="00933A42" w:rsidP="00FB1C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4</w:t>
      </w:r>
      <w:r w:rsidR="007E7179">
        <w:rPr>
          <w:color w:val="000000" w:themeColor="text1"/>
          <w:sz w:val="28"/>
          <w:szCs w:val="28"/>
        </w:rPr>
        <w:t>.</w:t>
      </w:r>
      <w:r w:rsidR="007E7179" w:rsidRPr="007E7179">
        <w:rPr>
          <w:sz w:val="28"/>
          <w:szCs w:val="28"/>
        </w:rPr>
        <w:t xml:space="preserve"> </w:t>
      </w:r>
      <w:r w:rsidR="00FB1C11" w:rsidRPr="00FB1C11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возложить на первого </w:t>
      </w:r>
      <w:r w:rsidR="008B0E62">
        <w:rPr>
          <w:rFonts w:eastAsiaTheme="minorHAnsi"/>
          <w:sz w:val="28"/>
          <w:szCs w:val="28"/>
          <w:lang w:eastAsia="en-US"/>
        </w:rPr>
        <w:t xml:space="preserve">заместителя </w:t>
      </w:r>
      <w:r w:rsidR="00FB1C11" w:rsidRPr="00FB1C11">
        <w:rPr>
          <w:rFonts w:eastAsiaTheme="minorHAnsi"/>
          <w:sz w:val="28"/>
          <w:szCs w:val="28"/>
          <w:lang w:eastAsia="en-US"/>
        </w:rPr>
        <w:t>(заместителя) Главы Администрации города Твери, курирующего вопросы экономического и стратегического развития города.</w:t>
      </w:r>
    </w:p>
    <w:p w:rsidR="00FB1C11" w:rsidRPr="00FB1C11" w:rsidRDefault="00FB1C11" w:rsidP="00FB1C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1C11">
        <w:rPr>
          <w:rFonts w:eastAsiaTheme="minorHAnsi"/>
          <w:sz w:val="28"/>
          <w:szCs w:val="28"/>
          <w:lang w:eastAsia="en-US"/>
        </w:rPr>
        <w:t xml:space="preserve">Отчет об исполнении настоящего постановления представить в срок </w:t>
      </w:r>
      <w:r w:rsidR="00BF3F26">
        <w:rPr>
          <w:rFonts w:eastAsiaTheme="minorHAnsi"/>
          <w:sz w:val="28"/>
          <w:szCs w:val="28"/>
          <w:lang w:eastAsia="en-US"/>
        </w:rPr>
        <w:t xml:space="preserve">до </w:t>
      </w:r>
      <w:r w:rsidRPr="00FB1C11">
        <w:rPr>
          <w:rFonts w:eastAsiaTheme="minorHAnsi"/>
          <w:sz w:val="28"/>
          <w:szCs w:val="28"/>
          <w:lang w:eastAsia="en-US"/>
        </w:rPr>
        <w:t xml:space="preserve">01.10.2020. </w:t>
      </w:r>
    </w:p>
    <w:p w:rsidR="00C42BEA" w:rsidRPr="00DB4F90" w:rsidRDefault="00C42BEA" w:rsidP="00FB1C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2BEA" w:rsidRDefault="00C42BEA" w:rsidP="00C42BEA">
      <w:pPr>
        <w:rPr>
          <w:sz w:val="28"/>
          <w:szCs w:val="28"/>
        </w:rPr>
      </w:pPr>
    </w:p>
    <w:p w:rsidR="00C42BEA" w:rsidRDefault="00C42BEA" w:rsidP="00C42BEA">
      <w:pPr>
        <w:rPr>
          <w:sz w:val="28"/>
          <w:szCs w:val="28"/>
        </w:rPr>
      </w:pPr>
    </w:p>
    <w:p w:rsidR="00DC236B" w:rsidRDefault="00C42BEA" w:rsidP="00CE19A1">
      <w:pPr>
        <w:jc w:val="both"/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33A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</w:t>
      </w:r>
      <w:r w:rsidRPr="0028237B">
        <w:rPr>
          <w:sz w:val="28"/>
          <w:szCs w:val="28"/>
        </w:rPr>
        <w:t>.В. Огоньков</w:t>
      </w:r>
      <w:r w:rsidR="00C33859">
        <w:rPr>
          <w:sz w:val="28"/>
          <w:szCs w:val="28"/>
        </w:rPr>
        <w:t xml:space="preserve"> </w:t>
      </w:r>
    </w:p>
    <w:sectPr w:rsidR="00DC236B" w:rsidSect="00C3385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A"/>
    <w:rsid w:val="000F4514"/>
    <w:rsid w:val="001D5C1E"/>
    <w:rsid w:val="00356EA1"/>
    <w:rsid w:val="00376286"/>
    <w:rsid w:val="004964B0"/>
    <w:rsid w:val="00501F84"/>
    <w:rsid w:val="005249D9"/>
    <w:rsid w:val="00603517"/>
    <w:rsid w:val="007D4FE5"/>
    <w:rsid w:val="007E7179"/>
    <w:rsid w:val="007F5953"/>
    <w:rsid w:val="008138EB"/>
    <w:rsid w:val="008626A1"/>
    <w:rsid w:val="008B0E62"/>
    <w:rsid w:val="00933A42"/>
    <w:rsid w:val="009C7723"/>
    <w:rsid w:val="00A356DA"/>
    <w:rsid w:val="00B35EBE"/>
    <w:rsid w:val="00BC304B"/>
    <w:rsid w:val="00BF3F26"/>
    <w:rsid w:val="00C168B6"/>
    <w:rsid w:val="00C33859"/>
    <w:rsid w:val="00C42BEA"/>
    <w:rsid w:val="00CE19A1"/>
    <w:rsid w:val="00D06A3E"/>
    <w:rsid w:val="00DB33F9"/>
    <w:rsid w:val="00DC236B"/>
    <w:rsid w:val="00E31E30"/>
    <w:rsid w:val="00EC0F84"/>
    <w:rsid w:val="00F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2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42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2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C42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9197AB6CD0BC315B0867571581B8EE43E4A4E604EB8DD8E0ACDF478925A96B36B0E180D6C0D407BB3FFD8DB9A3FE570D9E6E38AA1E19E0y4W7H" TargetMode="External"/><Relationship Id="rId5" Type="http://schemas.openxmlformats.org/officeDocument/2006/relationships/hyperlink" Target="consultantplus://offline/ref=679197AB6CD0BC315B0867571581B8EE43E4A4EB08EB8DD8E0ACDF478925A96B36B0E185D1C6DD0FEF65ED89F0F4F34B0D827038B41Ey1W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Екатерина</cp:lastModifiedBy>
  <cp:revision>3</cp:revision>
  <cp:lastPrinted>2020-03-20T13:31:00Z</cp:lastPrinted>
  <dcterms:created xsi:type="dcterms:W3CDTF">2020-04-15T14:57:00Z</dcterms:created>
  <dcterms:modified xsi:type="dcterms:W3CDTF">2020-04-15T14:58:00Z</dcterms:modified>
</cp:coreProperties>
</file>